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BEA6" w14:textId="77777777" w:rsidR="00586286" w:rsidRPr="00E24237" w:rsidRDefault="00586286" w:rsidP="00586286">
      <w:pPr>
        <w:pStyle w:val="Default"/>
        <w:jc w:val="center"/>
        <w:rPr>
          <w:b/>
          <w:bCs/>
          <w:color w:val="auto"/>
          <w:u w:val="single"/>
        </w:rPr>
      </w:pPr>
      <w:r w:rsidRPr="00E24237">
        <w:rPr>
          <w:b/>
          <w:bCs/>
          <w:color w:val="auto"/>
          <w:u w:val="single"/>
        </w:rPr>
        <w:t>ROSELYN HOUSE SCHOOL / THE RHISE SERVICE</w:t>
      </w:r>
    </w:p>
    <w:p w14:paraId="33863A45" w14:textId="77777777" w:rsidR="00586286" w:rsidRPr="00E24237" w:rsidRDefault="00586286" w:rsidP="00586286">
      <w:pPr>
        <w:pStyle w:val="Default"/>
        <w:jc w:val="center"/>
        <w:rPr>
          <w:b/>
          <w:bCs/>
          <w:color w:val="auto"/>
          <w:u w:val="single"/>
        </w:rPr>
      </w:pPr>
    </w:p>
    <w:p w14:paraId="4F9F777F" w14:textId="716504D5" w:rsidR="004D78A9" w:rsidRPr="00E24237" w:rsidRDefault="004D78A9" w:rsidP="00586286">
      <w:pPr>
        <w:pStyle w:val="Default"/>
        <w:jc w:val="center"/>
        <w:rPr>
          <w:b/>
          <w:bCs/>
          <w:color w:val="auto"/>
          <w:u w:val="single"/>
        </w:rPr>
      </w:pPr>
      <w:r w:rsidRPr="00E24237">
        <w:rPr>
          <w:b/>
          <w:bCs/>
          <w:color w:val="auto"/>
          <w:u w:val="single"/>
        </w:rPr>
        <w:t>Early Help Assessment Offer</w:t>
      </w:r>
    </w:p>
    <w:p w14:paraId="4B77547E" w14:textId="77777777" w:rsidR="00985708" w:rsidRPr="00985708" w:rsidRDefault="00985708" w:rsidP="00586286">
      <w:pPr>
        <w:pStyle w:val="Default"/>
        <w:jc w:val="center"/>
        <w:rPr>
          <w:b/>
          <w:bCs/>
          <w:color w:val="auto"/>
          <w:sz w:val="36"/>
          <w:szCs w:val="36"/>
          <w:u w:val="single"/>
        </w:rPr>
      </w:pPr>
    </w:p>
    <w:p w14:paraId="3BC8F723" w14:textId="77777777" w:rsidR="004D78A9" w:rsidRPr="008732A2" w:rsidRDefault="004D78A9" w:rsidP="00586286">
      <w:pPr>
        <w:pStyle w:val="Default"/>
        <w:jc w:val="center"/>
        <w:rPr>
          <w:b/>
          <w:bCs/>
          <w:color w:val="auto"/>
        </w:rPr>
      </w:pPr>
    </w:p>
    <w:p w14:paraId="0205E102" w14:textId="33B82DFC" w:rsidR="00227241" w:rsidRPr="008732A2" w:rsidRDefault="00227241" w:rsidP="00586286">
      <w:pPr>
        <w:pStyle w:val="Default"/>
        <w:jc w:val="both"/>
        <w:rPr>
          <w:b/>
          <w:bCs/>
          <w:iCs/>
          <w:color w:val="7030A0"/>
        </w:rPr>
      </w:pPr>
      <w:r w:rsidRPr="008732A2">
        <w:rPr>
          <w:b/>
          <w:bCs/>
          <w:color w:val="auto"/>
        </w:rPr>
        <w:t xml:space="preserve">Roselyn House School and The RHISE Service are committed to providing our families with the right help at the right time. </w:t>
      </w:r>
    </w:p>
    <w:p w14:paraId="3695BEA0" w14:textId="77777777" w:rsidR="00227241" w:rsidRPr="008732A2" w:rsidRDefault="00227241" w:rsidP="00586286">
      <w:pPr>
        <w:pStyle w:val="Default"/>
        <w:jc w:val="both"/>
        <w:rPr>
          <w:b/>
          <w:bCs/>
          <w:iCs/>
          <w:color w:val="7030A0"/>
        </w:rPr>
      </w:pPr>
    </w:p>
    <w:p w14:paraId="29BEE31C" w14:textId="169B081B" w:rsidR="00227241" w:rsidRPr="008732A2" w:rsidRDefault="00227241" w:rsidP="00586286">
      <w:pPr>
        <w:pStyle w:val="Default"/>
        <w:jc w:val="both"/>
        <w:rPr>
          <w:iCs/>
          <w:color w:val="auto"/>
        </w:rPr>
      </w:pPr>
      <w:r w:rsidRPr="008732A2">
        <w:rPr>
          <w:b/>
          <w:bCs/>
          <w:color w:val="auto"/>
        </w:rPr>
        <w:t xml:space="preserve">Any </w:t>
      </w:r>
      <w:r w:rsidRPr="008732A2">
        <w:rPr>
          <w:color w:val="auto"/>
        </w:rPr>
        <w:t xml:space="preserve">child may benefit from early help, but all staff should be particularly alert to the potential need for early help for a child who: </w:t>
      </w:r>
    </w:p>
    <w:p w14:paraId="1B1B71A1" w14:textId="77777777" w:rsidR="00227241" w:rsidRPr="008732A2" w:rsidRDefault="00227241" w:rsidP="00586286">
      <w:pPr>
        <w:pStyle w:val="Default"/>
        <w:jc w:val="both"/>
        <w:rPr>
          <w:i/>
          <w:color w:val="auto"/>
        </w:rPr>
      </w:pPr>
    </w:p>
    <w:p w14:paraId="06E2F9C5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disabled and has specific additional </w:t>
      </w:r>
      <w:proofErr w:type="gramStart"/>
      <w:r w:rsidRPr="008732A2">
        <w:rPr>
          <w:rFonts w:ascii="Arial" w:eastAsiaTheme="minorHAnsi" w:hAnsi="Arial" w:cs="Arial"/>
        </w:rPr>
        <w:t>needs;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4C94AA98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>has special educational needs (whether or not they have a statutory education, health and care plan</w:t>
      </w:r>
      <w:proofErr w:type="gramStart"/>
      <w:r w:rsidRPr="008732A2">
        <w:rPr>
          <w:rFonts w:ascii="Arial" w:eastAsiaTheme="minorHAnsi" w:hAnsi="Arial" w:cs="Arial"/>
        </w:rPr>
        <w:t>);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7E61739D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a young </w:t>
      </w:r>
      <w:proofErr w:type="gramStart"/>
      <w:r w:rsidRPr="008732A2">
        <w:rPr>
          <w:rFonts w:ascii="Arial" w:eastAsiaTheme="minorHAnsi" w:hAnsi="Arial" w:cs="Arial"/>
        </w:rPr>
        <w:t>carer;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7B9D4B89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showing signs of being drawn in to anti-social or criminal behaviour, including gang involvement and association with organised crime </w:t>
      </w:r>
      <w:proofErr w:type="gramStart"/>
      <w:r w:rsidRPr="008732A2">
        <w:rPr>
          <w:rFonts w:ascii="Arial" w:eastAsiaTheme="minorHAnsi" w:hAnsi="Arial" w:cs="Arial"/>
        </w:rPr>
        <w:t>groups;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5C67D090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frequently missing/goes missing from care or from </w:t>
      </w:r>
      <w:proofErr w:type="gramStart"/>
      <w:r w:rsidRPr="008732A2">
        <w:rPr>
          <w:rFonts w:ascii="Arial" w:eastAsiaTheme="minorHAnsi" w:hAnsi="Arial" w:cs="Arial"/>
        </w:rPr>
        <w:t>home;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15B8FFA7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misusing drugs or alcohol </w:t>
      </w:r>
      <w:proofErr w:type="gramStart"/>
      <w:r w:rsidRPr="008732A2">
        <w:rPr>
          <w:rFonts w:ascii="Arial" w:eastAsiaTheme="minorHAnsi" w:hAnsi="Arial" w:cs="Arial"/>
        </w:rPr>
        <w:t>themselves;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75346D40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at risk of modern slavery, trafficking or </w:t>
      </w:r>
      <w:proofErr w:type="gramStart"/>
      <w:r w:rsidRPr="008732A2">
        <w:rPr>
          <w:rFonts w:ascii="Arial" w:eastAsiaTheme="minorHAnsi" w:hAnsi="Arial" w:cs="Arial"/>
        </w:rPr>
        <w:t>exploitation;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77502A4E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in a family circumstance presenting challenges for the child, such as substance abuse, adult mental health problems or domestic </w:t>
      </w:r>
      <w:proofErr w:type="gramStart"/>
      <w:r w:rsidRPr="008732A2">
        <w:rPr>
          <w:rFonts w:ascii="Arial" w:eastAsiaTheme="minorHAnsi" w:hAnsi="Arial" w:cs="Arial"/>
        </w:rPr>
        <w:t>abuse;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5973EE7E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has returned home to their family from </w:t>
      </w:r>
      <w:proofErr w:type="gramStart"/>
      <w:r w:rsidRPr="008732A2">
        <w:rPr>
          <w:rFonts w:ascii="Arial" w:eastAsiaTheme="minorHAnsi" w:hAnsi="Arial" w:cs="Arial"/>
        </w:rPr>
        <w:t>care;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4F9130DD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showing early signs of abuse and/or </w:t>
      </w:r>
      <w:proofErr w:type="gramStart"/>
      <w:r w:rsidRPr="008732A2">
        <w:rPr>
          <w:rFonts w:ascii="Arial" w:eastAsiaTheme="minorHAnsi" w:hAnsi="Arial" w:cs="Arial"/>
        </w:rPr>
        <w:t>neglect;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100C6701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at risk of being radicalised or </w:t>
      </w:r>
      <w:proofErr w:type="gramStart"/>
      <w:r w:rsidRPr="008732A2">
        <w:rPr>
          <w:rFonts w:ascii="Arial" w:eastAsiaTheme="minorHAnsi" w:hAnsi="Arial" w:cs="Arial"/>
        </w:rPr>
        <w:t>exploited;</w:t>
      </w:r>
      <w:proofErr w:type="gramEnd"/>
      <w:r w:rsidRPr="008732A2">
        <w:rPr>
          <w:rFonts w:ascii="Arial" w:eastAsiaTheme="minorHAnsi" w:hAnsi="Arial" w:cs="Arial"/>
        </w:rPr>
        <w:t xml:space="preserve"> </w:t>
      </w:r>
    </w:p>
    <w:p w14:paraId="46D8473D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is a privately fostered </w:t>
      </w:r>
      <w:proofErr w:type="gramStart"/>
      <w:r w:rsidRPr="008732A2">
        <w:rPr>
          <w:rFonts w:ascii="Arial" w:eastAsiaTheme="minorHAnsi" w:hAnsi="Arial" w:cs="Arial"/>
        </w:rPr>
        <w:t>child</w:t>
      </w:r>
      <w:proofErr w:type="gramEnd"/>
    </w:p>
    <w:p w14:paraId="7231B9A3" w14:textId="77777777" w:rsidR="00227241" w:rsidRPr="008732A2" w:rsidRDefault="00227241" w:rsidP="005862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eastAsiaTheme="minorHAnsi" w:hAnsi="Arial" w:cs="Arial"/>
        </w:rPr>
      </w:pPr>
      <w:r w:rsidRPr="008732A2">
        <w:rPr>
          <w:rFonts w:ascii="Arial" w:eastAsiaTheme="minorHAnsi" w:hAnsi="Arial" w:cs="Arial"/>
        </w:rPr>
        <w:t xml:space="preserve">any other identified reason not listed above that requires extra support or intervention to improve outcomes for families and children including mental health </w:t>
      </w:r>
      <w:proofErr w:type="gramStart"/>
      <w:r w:rsidRPr="008732A2">
        <w:rPr>
          <w:rFonts w:ascii="Arial" w:eastAsiaTheme="minorHAnsi" w:hAnsi="Arial" w:cs="Arial"/>
        </w:rPr>
        <w:t>support</w:t>
      </w:r>
      <w:proofErr w:type="gramEnd"/>
    </w:p>
    <w:p w14:paraId="78AB912E" w14:textId="77777777" w:rsidR="00227241" w:rsidRPr="00586286" w:rsidRDefault="00227241" w:rsidP="00586286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732A2">
        <w:rPr>
          <w:rFonts w:ascii="Arial" w:hAnsi="Arial" w:cs="Arial"/>
          <w:b/>
          <w:bCs/>
          <w:sz w:val="24"/>
          <w:szCs w:val="24"/>
        </w:rPr>
        <w:t xml:space="preserve">We therefore </w:t>
      </w:r>
      <w:r w:rsidRPr="00586286">
        <w:rPr>
          <w:rFonts w:ascii="Arial" w:hAnsi="Arial" w:cs="Arial"/>
          <w:b/>
          <w:bCs/>
          <w:sz w:val="24"/>
          <w:szCs w:val="24"/>
        </w:rPr>
        <w:t>ensure that:</w:t>
      </w:r>
    </w:p>
    <w:p w14:paraId="68ED925C" w14:textId="77777777" w:rsidR="00227241" w:rsidRPr="00586286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>ALL staff and volunteers can identify the risk factors that indicate a family or student may benefit from Early Help</w:t>
      </w:r>
    </w:p>
    <w:p w14:paraId="7D14CEFA" w14:textId="296BE0C1" w:rsidR="00227241" w:rsidRPr="00586286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>ALL staff and volunteers will use the school</w:t>
      </w:r>
      <w:r w:rsidR="00A9046C">
        <w:rPr>
          <w:rFonts w:ascii="Arial" w:hAnsi="Arial" w:cs="Arial"/>
          <w:bCs/>
          <w:sz w:val="24"/>
          <w:szCs w:val="24"/>
        </w:rPr>
        <w:t>’</w:t>
      </w:r>
      <w:r w:rsidRPr="00586286">
        <w:rPr>
          <w:rFonts w:ascii="Arial" w:hAnsi="Arial" w:cs="Arial"/>
          <w:bCs/>
          <w:sz w:val="24"/>
          <w:szCs w:val="24"/>
        </w:rPr>
        <w:t xml:space="preserve">s agreed format for letting the DSL know about Early Help </w:t>
      </w:r>
      <w:proofErr w:type="gramStart"/>
      <w:r w:rsidRPr="00586286">
        <w:rPr>
          <w:rFonts w:ascii="Arial" w:hAnsi="Arial" w:cs="Arial"/>
          <w:bCs/>
          <w:sz w:val="24"/>
          <w:szCs w:val="24"/>
        </w:rPr>
        <w:t>requirements</w:t>
      </w:r>
      <w:proofErr w:type="gramEnd"/>
    </w:p>
    <w:p w14:paraId="22553AD1" w14:textId="504C99AA" w:rsidR="00227241" w:rsidRPr="00586286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 xml:space="preserve">DSLs will undertake a </w:t>
      </w:r>
      <w:r w:rsidR="00F1082F" w:rsidRPr="00586286">
        <w:rPr>
          <w:rFonts w:ascii="Arial" w:hAnsi="Arial" w:cs="Arial"/>
          <w:bCs/>
          <w:sz w:val="24"/>
          <w:szCs w:val="24"/>
        </w:rPr>
        <w:t xml:space="preserve">Your </w:t>
      </w:r>
      <w:r w:rsidR="004D78A9" w:rsidRPr="00586286">
        <w:rPr>
          <w:rFonts w:ascii="Arial" w:hAnsi="Arial" w:cs="Arial"/>
          <w:bCs/>
          <w:sz w:val="24"/>
          <w:szCs w:val="24"/>
        </w:rPr>
        <w:t>Family’s Early Help</w:t>
      </w:r>
      <w:r w:rsidRPr="00586286">
        <w:rPr>
          <w:rFonts w:ascii="Arial" w:hAnsi="Arial" w:cs="Arial"/>
          <w:bCs/>
          <w:sz w:val="24"/>
          <w:szCs w:val="24"/>
        </w:rPr>
        <w:t xml:space="preserve"> assessment, when appropriate, to identify what Early Help is </w:t>
      </w:r>
      <w:proofErr w:type="gramStart"/>
      <w:r w:rsidRPr="00586286">
        <w:rPr>
          <w:rFonts w:ascii="Arial" w:hAnsi="Arial" w:cs="Arial"/>
          <w:bCs/>
          <w:sz w:val="24"/>
          <w:szCs w:val="24"/>
        </w:rPr>
        <w:t>required</w:t>
      </w:r>
      <w:proofErr w:type="gramEnd"/>
    </w:p>
    <w:p w14:paraId="3ABE3047" w14:textId="77777777" w:rsidR="00227241" w:rsidRPr="00586286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 xml:space="preserve">DSLs will signpost and refer to appropriate support </w:t>
      </w:r>
      <w:proofErr w:type="gramStart"/>
      <w:r w:rsidRPr="00586286">
        <w:rPr>
          <w:rFonts w:ascii="Arial" w:hAnsi="Arial" w:cs="Arial"/>
          <w:bCs/>
          <w:sz w:val="24"/>
          <w:szCs w:val="24"/>
        </w:rPr>
        <w:t>agencies</w:t>
      </w:r>
      <w:proofErr w:type="gramEnd"/>
    </w:p>
    <w:p w14:paraId="6438E4AB" w14:textId="77777777" w:rsidR="004D78A9" w:rsidRPr="00586286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 xml:space="preserve">DSLs will lead on TAF meetings where is it appropriate for them to do </w:t>
      </w:r>
      <w:proofErr w:type="gramStart"/>
      <w:r w:rsidRPr="00586286">
        <w:rPr>
          <w:rFonts w:ascii="Arial" w:hAnsi="Arial" w:cs="Arial"/>
          <w:bCs/>
          <w:sz w:val="24"/>
          <w:szCs w:val="24"/>
        </w:rPr>
        <w:t>so</w:t>
      </w:r>
      <w:proofErr w:type="gramEnd"/>
    </w:p>
    <w:p w14:paraId="2D4EF128" w14:textId="098D85BD" w:rsidR="00227241" w:rsidRPr="00586286" w:rsidRDefault="004D78A9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>DSLs will complete a</w:t>
      </w:r>
      <w:r w:rsidR="00586286" w:rsidRPr="00586286">
        <w:rPr>
          <w:rFonts w:ascii="Arial" w:hAnsi="Arial" w:cs="Arial"/>
          <w:bCs/>
          <w:sz w:val="24"/>
          <w:szCs w:val="24"/>
        </w:rPr>
        <w:t>n</w:t>
      </w:r>
      <w:r w:rsidRPr="00586286">
        <w:rPr>
          <w:rFonts w:ascii="Arial" w:hAnsi="Arial" w:cs="Arial"/>
          <w:bCs/>
          <w:sz w:val="24"/>
          <w:szCs w:val="24"/>
        </w:rPr>
        <w:t xml:space="preserve"> Early Help Plan and Family Radar Chart</w:t>
      </w:r>
      <w:r w:rsidR="00227241" w:rsidRPr="00586286">
        <w:rPr>
          <w:rFonts w:ascii="Arial" w:hAnsi="Arial" w:cs="Arial"/>
          <w:bCs/>
          <w:sz w:val="24"/>
          <w:szCs w:val="24"/>
        </w:rPr>
        <w:t xml:space="preserve"> </w:t>
      </w:r>
    </w:p>
    <w:p w14:paraId="63092BEE" w14:textId="77777777" w:rsidR="00227241" w:rsidRPr="00586286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 xml:space="preserve">DSLs will refer to CSC where Early Help has not been successful in reducing risk and meeting unmet needs using </w:t>
      </w:r>
      <w:hyperlink r:id="rId8" w:history="1">
        <w:r w:rsidRPr="00586286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Lancashire Continuum of Need and Thresholds Guidance</w:t>
        </w:r>
      </w:hyperlink>
      <w:r w:rsidRPr="00586286">
        <w:rPr>
          <w:rFonts w:ascii="Arial" w:hAnsi="Arial" w:cs="Arial"/>
          <w:b/>
          <w:sz w:val="24"/>
          <w:szCs w:val="24"/>
        </w:rPr>
        <w:t xml:space="preserve"> </w:t>
      </w:r>
      <w:r w:rsidRPr="00586286">
        <w:rPr>
          <w:rFonts w:ascii="Arial" w:hAnsi="Arial" w:cs="Arial"/>
          <w:sz w:val="24"/>
          <w:szCs w:val="24"/>
        </w:rPr>
        <w:t xml:space="preserve">and </w:t>
      </w:r>
      <w:r w:rsidRPr="00586286">
        <w:rPr>
          <w:rFonts w:ascii="Arial" w:hAnsi="Arial" w:cs="Arial"/>
          <w:b/>
          <w:sz w:val="24"/>
          <w:szCs w:val="24"/>
        </w:rPr>
        <w:t>CSC referral form</w:t>
      </w:r>
    </w:p>
    <w:p w14:paraId="4C28084C" w14:textId="77777777" w:rsidR="00227241" w:rsidRPr="00586286" w:rsidRDefault="00227241" w:rsidP="005862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</w:rPr>
      </w:pPr>
      <w:r w:rsidRPr="00586286">
        <w:rPr>
          <w:rFonts w:ascii="Arial" w:hAnsi="Arial" w:cs="Arial"/>
          <w:bCs/>
        </w:rPr>
        <w:t xml:space="preserve">DSLs and other identified staff will identify and work with any organisations that are relevant in meeting the needs of students and their </w:t>
      </w:r>
      <w:proofErr w:type="gramStart"/>
      <w:r w:rsidRPr="00586286">
        <w:rPr>
          <w:rFonts w:ascii="Arial" w:hAnsi="Arial" w:cs="Arial"/>
          <w:bCs/>
        </w:rPr>
        <w:t>families</w:t>
      </w:r>
      <w:proofErr w:type="gramEnd"/>
    </w:p>
    <w:p w14:paraId="36D334BC" w14:textId="77777777" w:rsidR="00227241" w:rsidRPr="00586286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lastRenderedPageBreak/>
        <w:t xml:space="preserve">DSLs and other identified staff will initiate and maintain positive and supportive relationships with parents and carers of children who may benefit from Early Help </w:t>
      </w:r>
    </w:p>
    <w:p w14:paraId="5F9AE411" w14:textId="77777777" w:rsidR="00227241" w:rsidRPr="008732A2" w:rsidRDefault="00227241" w:rsidP="0058628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86286">
        <w:rPr>
          <w:rFonts w:ascii="Arial" w:hAnsi="Arial" w:cs="Arial"/>
          <w:bCs/>
          <w:sz w:val="24"/>
          <w:szCs w:val="24"/>
        </w:rPr>
        <w:t>DSLs or appropriately trained school staff</w:t>
      </w:r>
      <w:r w:rsidRPr="008732A2">
        <w:rPr>
          <w:rFonts w:ascii="Arial" w:hAnsi="Arial" w:cs="Arial"/>
          <w:bCs/>
          <w:sz w:val="24"/>
          <w:szCs w:val="24"/>
        </w:rPr>
        <w:t xml:space="preserve"> will generally be the lead for Early Help cases if this is in the best interests of the family.</w:t>
      </w:r>
    </w:p>
    <w:p w14:paraId="542C3CDC" w14:textId="77777777" w:rsidR="00227241" w:rsidRPr="008732A2" w:rsidRDefault="00227241" w:rsidP="00586286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3F6E4886" w14:textId="77777777" w:rsidR="00227241" w:rsidRPr="00586286" w:rsidRDefault="00227241" w:rsidP="00586286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  <w:r w:rsidRPr="00586286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  <w:t>Early Help Assessment</w:t>
      </w:r>
    </w:p>
    <w:p w14:paraId="04E1146D" w14:textId="74D1A8C7" w:rsidR="00227241" w:rsidRPr="00227241" w:rsidRDefault="00227241" w:rsidP="00586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27241">
        <w:rPr>
          <w:rFonts w:ascii="Arial" w:eastAsia="Times New Roman" w:hAnsi="Arial" w:cs="Arial"/>
          <w:sz w:val="24"/>
          <w:szCs w:val="24"/>
          <w:lang w:eastAsia="en-GB"/>
        </w:rPr>
        <w:t>On 6 September 2021 the Your Family</w:t>
      </w:r>
      <w:r w:rsidR="00A9046C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227241">
        <w:rPr>
          <w:rFonts w:ascii="Arial" w:eastAsia="Times New Roman" w:hAnsi="Arial" w:cs="Arial"/>
          <w:sz w:val="24"/>
          <w:szCs w:val="24"/>
          <w:lang w:eastAsia="en-GB"/>
        </w:rPr>
        <w:t>s Early Help Assessment replaced the Common Assessment Framework (CAF) across Lancashire.</w:t>
      </w:r>
    </w:p>
    <w:p w14:paraId="2EB6D75D" w14:textId="2D7697C8" w:rsidR="00227241" w:rsidRPr="00227241" w:rsidRDefault="00227241" w:rsidP="00586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27241">
        <w:rPr>
          <w:rFonts w:ascii="Arial" w:eastAsia="Times New Roman" w:hAnsi="Arial" w:cs="Arial"/>
          <w:sz w:val="24"/>
          <w:szCs w:val="24"/>
          <w:lang w:eastAsia="en-GB"/>
        </w:rPr>
        <w:t>The Early Help Assessment is an intervention with a family to gather, explore and analyse with them information about all aspects of the child or young person (and their family</w:t>
      </w:r>
      <w:r w:rsidR="00A9046C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227241">
        <w:rPr>
          <w:rFonts w:ascii="Arial" w:eastAsia="Times New Roman" w:hAnsi="Arial" w:cs="Arial"/>
          <w:sz w:val="24"/>
          <w:szCs w:val="24"/>
          <w:lang w:eastAsia="en-GB"/>
        </w:rPr>
        <w:t>s) life and then to identify areas where change will address support needs and positively impact on their lived experiences.</w:t>
      </w:r>
    </w:p>
    <w:p w14:paraId="3770CE85" w14:textId="3DBF4F51" w:rsidR="00227241" w:rsidRPr="00227241" w:rsidRDefault="00227241" w:rsidP="00586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27241">
        <w:rPr>
          <w:rFonts w:ascii="Arial" w:eastAsia="Times New Roman" w:hAnsi="Arial" w:cs="Arial"/>
          <w:sz w:val="24"/>
          <w:szCs w:val="24"/>
          <w:lang w:eastAsia="en-GB"/>
        </w:rPr>
        <w:t>This is recorded on an Early Help Assessment form which includes the family</w:t>
      </w:r>
      <w:r w:rsidR="00A9046C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227241">
        <w:rPr>
          <w:rFonts w:ascii="Arial" w:eastAsia="Times New Roman" w:hAnsi="Arial" w:cs="Arial"/>
          <w:sz w:val="24"/>
          <w:szCs w:val="24"/>
          <w:lang w:eastAsia="en-GB"/>
        </w:rPr>
        <w:t>s Early Help Plan.</w:t>
      </w:r>
    </w:p>
    <w:p w14:paraId="7DAFA5F2" w14:textId="52C24C8E" w:rsidR="00227241" w:rsidRPr="00227241" w:rsidRDefault="00227241" w:rsidP="00586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27241">
        <w:rPr>
          <w:rFonts w:ascii="Arial" w:eastAsia="Times New Roman" w:hAnsi="Arial" w:cs="Arial"/>
          <w:sz w:val="24"/>
          <w:szCs w:val="24"/>
          <w:lang w:eastAsia="en-GB"/>
        </w:rPr>
        <w:t xml:space="preserve">The Early Help Assessment is not a referral form for professionals to complete to access other services supporting children, young </w:t>
      </w:r>
      <w:proofErr w:type="gramStart"/>
      <w:r w:rsidRPr="00227241">
        <w:rPr>
          <w:rFonts w:ascii="Arial" w:eastAsia="Times New Roman" w:hAnsi="Arial" w:cs="Arial"/>
          <w:sz w:val="24"/>
          <w:szCs w:val="24"/>
          <w:lang w:eastAsia="en-GB"/>
        </w:rPr>
        <w:t>people</w:t>
      </w:r>
      <w:proofErr w:type="gramEnd"/>
      <w:r w:rsidRPr="00227241">
        <w:rPr>
          <w:rFonts w:ascii="Arial" w:eastAsia="Times New Roman" w:hAnsi="Arial" w:cs="Arial"/>
          <w:sz w:val="24"/>
          <w:szCs w:val="24"/>
          <w:lang w:eastAsia="en-GB"/>
        </w:rPr>
        <w:t xml:space="preserve"> and families. The Early Help Assessment should be completed by the professional supporting the family to identify the family</w:t>
      </w:r>
      <w:r w:rsidR="00A9046C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227241">
        <w:rPr>
          <w:rFonts w:ascii="Arial" w:eastAsia="Times New Roman" w:hAnsi="Arial" w:cs="Arial"/>
          <w:sz w:val="24"/>
          <w:szCs w:val="24"/>
          <w:lang w:eastAsia="en-GB"/>
        </w:rPr>
        <w:t>s unmet needs and develop a plan of support with the family.</w:t>
      </w:r>
    </w:p>
    <w:p w14:paraId="567E28C1" w14:textId="28F8C5ED" w:rsidR="00227241" w:rsidRPr="00227241" w:rsidRDefault="00227241" w:rsidP="00586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27241">
        <w:rPr>
          <w:rFonts w:ascii="Arial" w:eastAsia="Times New Roman" w:hAnsi="Arial" w:cs="Arial"/>
          <w:sz w:val="24"/>
          <w:szCs w:val="24"/>
          <w:lang w:eastAsia="en-GB"/>
        </w:rPr>
        <w:t>Your Family</w:t>
      </w:r>
      <w:r w:rsidR="00A9046C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227241">
        <w:rPr>
          <w:rFonts w:ascii="Arial" w:eastAsia="Times New Roman" w:hAnsi="Arial" w:cs="Arial"/>
          <w:sz w:val="24"/>
          <w:szCs w:val="24"/>
          <w:lang w:eastAsia="en-GB"/>
        </w:rPr>
        <w:t>s Early Help Assessment is available to all practitioners and professionals working with children, young people, and their families across Lancashire.</w:t>
      </w:r>
    </w:p>
    <w:p w14:paraId="40EE470F" w14:textId="77777777" w:rsidR="00227241" w:rsidRPr="00227241" w:rsidRDefault="00227241" w:rsidP="00586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27241">
        <w:rPr>
          <w:rFonts w:ascii="Arial" w:eastAsia="Times New Roman" w:hAnsi="Arial" w:cs="Arial"/>
          <w:sz w:val="24"/>
          <w:szCs w:val="24"/>
          <w:lang w:eastAsia="en-GB"/>
        </w:rPr>
        <w:t>Working alongside families from a holistic, strength-based approach when areas of support are first identified will stop escalation towards crisis and the need for more intensive and specialist intervention.</w:t>
      </w:r>
    </w:p>
    <w:p w14:paraId="1028E737" w14:textId="77777777" w:rsidR="00227241" w:rsidRPr="00227241" w:rsidRDefault="00227241" w:rsidP="00586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27241">
        <w:rPr>
          <w:rFonts w:ascii="Arial" w:eastAsia="Times New Roman" w:hAnsi="Arial" w:cs="Arial"/>
          <w:sz w:val="24"/>
          <w:szCs w:val="24"/>
          <w:lang w:eastAsia="en-GB"/>
        </w:rPr>
        <w:t>Through the Early Help Assessment, Plan, and reviews via Team Around the Family meetings the wider partnership of services can provide families with the right support at the right time. </w:t>
      </w:r>
    </w:p>
    <w:p w14:paraId="65E172C2" w14:textId="64F9EFAF" w:rsidR="009D04FF" w:rsidRDefault="009D04FF" w:rsidP="00A9046C">
      <w:pPr>
        <w:jc w:val="distribute"/>
      </w:pPr>
    </w:p>
    <w:p w14:paraId="636CFD44" w14:textId="5EB44EB2" w:rsidR="00A9046C" w:rsidRPr="00A9046C" w:rsidRDefault="00A9046C" w:rsidP="00A9046C">
      <w:pPr>
        <w:rPr>
          <w:rFonts w:ascii="Arial" w:hAnsi="Arial" w:cs="Arial"/>
          <w:b/>
          <w:bCs/>
          <w:sz w:val="24"/>
          <w:szCs w:val="24"/>
        </w:rPr>
      </w:pPr>
      <w:r w:rsidRPr="00A9046C">
        <w:rPr>
          <w:rFonts w:ascii="Arial" w:hAnsi="Arial" w:cs="Arial"/>
          <w:b/>
          <w:bCs/>
          <w:sz w:val="24"/>
          <w:szCs w:val="24"/>
        </w:rPr>
        <w:t>June 202</w:t>
      </w:r>
      <w:r w:rsidR="00FA007C">
        <w:rPr>
          <w:rFonts w:ascii="Arial" w:hAnsi="Arial" w:cs="Arial"/>
          <w:b/>
          <w:bCs/>
          <w:sz w:val="24"/>
          <w:szCs w:val="24"/>
        </w:rPr>
        <w:t>3</w:t>
      </w:r>
    </w:p>
    <w:sectPr w:rsidR="00A9046C" w:rsidRPr="00A90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EAC"/>
    <w:multiLevelType w:val="hybridMultilevel"/>
    <w:tmpl w:val="66D6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25F3"/>
    <w:multiLevelType w:val="hybridMultilevel"/>
    <w:tmpl w:val="45BE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B4D9B"/>
    <w:multiLevelType w:val="hybridMultilevel"/>
    <w:tmpl w:val="15803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592ABA"/>
    <w:multiLevelType w:val="hybridMultilevel"/>
    <w:tmpl w:val="AD00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02A"/>
    <w:multiLevelType w:val="hybridMultilevel"/>
    <w:tmpl w:val="0948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8753">
    <w:abstractNumId w:val="1"/>
  </w:num>
  <w:num w:numId="2" w16cid:durableId="144589213">
    <w:abstractNumId w:val="2"/>
  </w:num>
  <w:num w:numId="3" w16cid:durableId="1420054150">
    <w:abstractNumId w:val="4"/>
  </w:num>
  <w:num w:numId="4" w16cid:durableId="132989249">
    <w:abstractNumId w:val="0"/>
  </w:num>
  <w:num w:numId="5" w16cid:durableId="62989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1"/>
    <w:rsid w:val="00227241"/>
    <w:rsid w:val="004D78A9"/>
    <w:rsid w:val="00586286"/>
    <w:rsid w:val="005D2347"/>
    <w:rsid w:val="0066736C"/>
    <w:rsid w:val="008732A2"/>
    <w:rsid w:val="008F4DBD"/>
    <w:rsid w:val="00985708"/>
    <w:rsid w:val="009D04FF"/>
    <w:rsid w:val="00A9046C"/>
    <w:rsid w:val="00B16097"/>
    <w:rsid w:val="00CD1F1D"/>
    <w:rsid w:val="00D65925"/>
    <w:rsid w:val="00E24237"/>
    <w:rsid w:val="00EA10AC"/>
    <w:rsid w:val="00F1082F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A62B"/>
  <w15:chartTrackingRefBased/>
  <w15:docId w15:val="{5D161A50-88E8-408D-9677-D7D1B43B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2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2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ad">
    <w:name w:val="lead"/>
    <w:basedOn w:val="DefaultParagraphFont"/>
    <w:rsid w:val="00227241"/>
  </w:style>
  <w:style w:type="character" w:styleId="Hyperlink">
    <w:name w:val="Hyperlink"/>
    <w:basedOn w:val="DefaultParagraphFont"/>
    <w:uiPriority w:val="99"/>
    <w:semiHidden/>
    <w:unhideWhenUsed/>
    <w:rsid w:val="002272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7241"/>
    <w:rPr>
      <w:b/>
      <w:bCs/>
    </w:rPr>
  </w:style>
  <w:style w:type="paragraph" w:customStyle="1" w:styleId="Default">
    <w:name w:val="Default"/>
    <w:rsid w:val="00227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1">
    <w:name w:val="Table Grid 1"/>
    <w:basedOn w:val="TableNormal"/>
    <w:rsid w:val="0022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27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nimmo001/AppData/Local/Microsoft/Windows/Temporary%20Internet%20Files/Content.Outlook/NNS96463/Continuum%20of%20Need%20and%20Thresholds%20Guid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b1c651-9f68-4542-868f-fcf32b1ee769">
      <UserInfo>
        <DisplayName/>
        <AccountId xsi:nil="true"/>
        <AccountType/>
      </UserInfo>
    </SharedWithUsers>
    <lcf76f155ced4ddcb4097134ff3c332f xmlns="798df4fb-f9fc-478d-8335-d547af7e32b7">
      <Terms xmlns="http://schemas.microsoft.com/office/infopath/2007/PartnerControls"/>
    </lcf76f155ced4ddcb4097134ff3c332f>
    <TaxCatchAll xmlns="a8b1c651-9f68-4542-868f-fcf32b1ee7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D2A1762309E4299AC0CFD4FF94CE1" ma:contentTypeVersion="16" ma:contentTypeDescription="Create a new document." ma:contentTypeScope="" ma:versionID="30a947ed093e7ed4cf906bf832063270">
  <xsd:schema xmlns:xsd="http://www.w3.org/2001/XMLSchema" xmlns:xs="http://www.w3.org/2001/XMLSchema" xmlns:p="http://schemas.microsoft.com/office/2006/metadata/properties" xmlns:ns2="798df4fb-f9fc-478d-8335-d547af7e32b7" xmlns:ns3="a8b1c651-9f68-4542-868f-fcf32b1ee769" targetNamespace="http://schemas.microsoft.com/office/2006/metadata/properties" ma:root="true" ma:fieldsID="2dc698ef50812ee1567db7268d6b4c77" ns2:_="" ns3:_="">
    <xsd:import namespace="798df4fb-f9fc-478d-8335-d547af7e32b7"/>
    <xsd:import namespace="a8b1c651-9f68-4542-868f-fcf32b1ee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f4fb-f9fc-478d-8335-d547af7e3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4b63d0-2716-4db6-9057-f1e076d89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c651-9f68-4542-868f-fcf32b1ee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7f9ec-1c1f-4b2b-89f5-d56bef82211e}" ma:internalName="TaxCatchAll" ma:showField="CatchAllData" ma:web="a8b1c651-9f68-4542-868f-fcf32b1ee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F3C64-00BF-4F1F-8CBC-2A0ECBD427EF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6c380c22-1b41-49dc-8964-d974684af052"/>
    <ds:schemaRef ds:uri="http://schemas.microsoft.com/office/infopath/2007/PartnerControls"/>
    <ds:schemaRef ds:uri="http://schemas.openxmlformats.org/package/2006/metadata/core-properties"/>
    <ds:schemaRef ds:uri="76cea8a0-9468-4515-97fc-ca5c04f392db"/>
  </ds:schemaRefs>
</ds:datastoreItem>
</file>

<file path=customXml/itemProps2.xml><?xml version="1.0" encoding="utf-8"?>
<ds:datastoreItem xmlns:ds="http://schemas.openxmlformats.org/officeDocument/2006/customXml" ds:itemID="{4ABE4A54-A435-4F10-9761-16A24415F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4FB75-C1B3-4282-BB29-09AEA137E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3506</Characters>
  <Application>Microsoft Office Word</Application>
  <DocSecurity>6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Damerall</dc:creator>
  <cp:keywords/>
  <dc:description/>
  <cp:lastModifiedBy>Rachel Smith</cp:lastModifiedBy>
  <cp:revision>2</cp:revision>
  <dcterms:created xsi:type="dcterms:W3CDTF">2023-06-14T12:08:00Z</dcterms:created>
  <dcterms:modified xsi:type="dcterms:W3CDTF">2023-06-14T12:08:00Z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0x0101009DDD2A1762309E4299AC0CFD4FF94CE1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